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尔滨故事双飞6日行程单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0051764224993tu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上海-长春-延吉-网红墙
                <w:br/>
              </w:t>
            </w:r>
          </w:p>
          <w:p>
            <w:pPr>
              <w:pStyle w:val="indent"/>
            </w:pPr>
            <w:r>
              <w:rPr>
                <w:rFonts w:ascii="微软雅黑" w:hAnsi="微软雅黑" w:eastAsia="微软雅黑" w:cs="微软雅黑"/>
                <w:color w:val="000000"/>
                <w:sz w:val="20"/>
                <w:szCs w:val="20"/>
              </w:rPr>
              <w:t xml:space="preserve">
                各位贵宾请自行前往上海机场乘飞机前往【长春】抵达后导游机场接机后，乘车前往【网红城市延吉】延吉成为“网红”必打卡城市，旅游热度持续升温，民俗、恐龙、足球、演艺等文体旅融合，让延吉以第4名的成绩上榜全国热门小众目的地TOP10榜单；第8名的成绩跻身2023上半年县域旅游影响力TOP100榜单，位居东三省首位。【延吉网红墙】实为校园正门对面商铺群的临街立面，位于延吉市公园路中段。这段长约150米的建筑外墙上密集排列着中韩双语招牌，夜幕降临时霓虹灯牌渐次亮起，形成独特的赛博朋克视觉景观。背景中延大正门的朝鲜族风格飞檐与彩色灯箱形成文化碰撞，成为社交媒体热门取景地。
                <w:br/>
                交通：【参考航班】FM9071 上海-长春 07:50-10:35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延吉-镜泊湖-横道河子
                <w:br/>
              </w:t>
            </w:r>
          </w:p>
          <w:p>
            <w:pPr>
              <w:pStyle w:val="indent"/>
            </w:pPr>
            <w:r>
              <w:rPr>
                <w:rFonts w:ascii="微软雅黑" w:hAnsi="微软雅黑" w:eastAsia="微软雅黑" w:cs="微软雅黑"/>
                <w:color w:val="000000"/>
                <w:sz w:val="20"/>
                <w:szCs w:val="20"/>
              </w:rPr>
              <w:t xml:space="preserve">
                早餐后，前往【镜泊湖景区】国家5A级旅游景区，世界地质公园，中国十佳休闲旅游胜地，与千岛湖相媲美，有沙石之雕，兔耳岭之风情。它是由于万年前火山喷发而形成的，高山堰塞湖。【横道河子】这是一座被时光悄然遗忘的小镇，这里没有鼎沸的人声，只有穿镇而过的老火车偶尔发出的汽笛，悠长而苍凉。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牡丹江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镜泊湖-雪乡-雪韵大街-雪乡邮局-篝火晚会
                <w:br/>
              </w:t>
            </w:r>
          </w:p>
          <w:p>
            <w:pPr>
              <w:pStyle w:val="indent"/>
            </w:pPr>
            <w:r>
              <w:rPr>
                <w:rFonts w:ascii="微软雅黑" w:hAnsi="微软雅黑" w:eastAsia="微软雅黑" w:cs="微软雅黑"/>
                <w:color w:val="000000"/>
                <w:sz w:val="20"/>
                <w:szCs w:val="20"/>
              </w:rPr>
              <w:t xml:space="preserve">
                早餐后，乘车前往【双峰林场·中国雪乡】位于黑龙江省海林市长汀镇，藏在张广才岭深处。这里夏无三日晴，冬雪漫林间，年积雪期长达7个月，积雪最厚处近两米，雪量看成中国之最。【地标网红雪韵大街】拿起相机变身摄影家模式。手捧雪花来个美 POSS！漫步雪韵大街景观大道，感受独具特色的雪乡夜色，低矮的茅草房，晶莹剔透的冰挂，洁白无瑕的雪蘑菇，炊烟缭绕，灯笼高挂，这里是人间最美最向往的地方，摄影爱好者的天堂，尽情玩味大自然赋予冰雪胜景的绝美感受…【雪乡邮局】寄出一封“来自北方童话雪乡的家书”。【雪地篝火晚会】夜幕降临，红彤彤的大灯笼全都亮起来，雪乡进入了另一个世界，夜幕降临，红灯高悬，锣鼓喧天，鞭炮齐鸣，东北秧歌队闪亮登场。冰天雪地里东北人用独有的方式欢迎远道而来的客人。在广场上燃起篝火，伴随着劲爆的音乐，和东北老铁的人情，千人广场蹦野迪.... 晚上入住东北特色农家炕。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雪乡-哈尔滨-中央大街-索菲亚教堂-防洪纪念塔-哈药六厂
                <w:br/>
              </w:t>
            </w:r>
          </w:p>
          <w:p>
            <w:pPr>
              <w:pStyle w:val="indent"/>
            </w:pPr>
            <w:r>
              <w:rPr>
                <w:rFonts w:ascii="微软雅黑" w:hAnsi="微软雅黑" w:eastAsia="微软雅黑" w:cs="微软雅黑"/>
                <w:color w:val="000000"/>
                <w:sz w:val="20"/>
                <w:szCs w:val="20"/>
              </w:rPr>
              <w:t xml:space="preserve">
                早餐后，前往哈尔滨，游览【中央大街】是目前亚洲最大最长的步行街，在西方建筑史上历经数百年形成的各类建筑风格汇聚在这条大街之上。走在承载百年历的和风情的方石路上，听雪花给你讲述这里的故事。【索菲亚教堂】是目前中国保存最完美的典型拜占庭式建筑，整个广场凝聚着音 乐的优美旋律与建筑智慧之光。在教堂钟声里，白鸽亲吻着你对新年的美好祈愿。【防洪纪念塔】为纪念哈尔滨市民三次抗击洪水而建，是这座英雄城市的象征。
                <w:br/>
                <w:br/>
                【哈药六厂】这座现代工业建筑群外观呈现欧式风情，庄重典雅又气势不凡，以灰白色调为主，外立面采用横向线条分割设计。主楼顶部的玻璃幕墙结构在阴天呈现雾面质感，晴天则折射出浅蓝色光晕。入口处保留着不同年代的企业标识演变展示，锈蚀的金属标牌与新型发光字形成时代对比。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城堡庄园-冰雪大世界-东北洗浴
                <w:br/>
              </w:t>
            </w:r>
          </w:p>
          <w:p>
            <w:pPr>
              <w:pStyle w:val="indent"/>
            </w:pPr>
            <w:r>
              <w:rPr>
                <w:rFonts w:ascii="微软雅黑" w:hAnsi="微软雅黑" w:eastAsia="微软雅黑" w:cs="微软雅黑"/>
                <w:color w:val="000000"/>
                <w:sz w:val="20"/>
                <w:szCs w:val="20"/>
              </w:rPr>
              <w:t xml:space="preserve">
                早餐后，前往【伏尔加庄园】是以哈尔滨历史为依托，俄罗斯文化为主题的国家AAAA级文化旅游景区。伏尔加庄园始终倡导“有文化才能长远，有品位才有价值”的经营理念，为游客打造文化的胜地、度假的庄园。【哈尔滨冰雪大世界】国人自己的冰雪迪士尼，跟着“左右哥”，参加哈尔滨独有的万人雪地蹦迪的狂欢；【东北洗浴中心】以其丰富的历史、多样的服务和独特的氛围而闻名，是以一种融合了休闲、社交、和娱乐的生活方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太阳岛-731部队-巴洛克风情街-长春-上海
                <w:br/>
              </w:t>
            </w:r>
          </w:p>
          <w:p>
            <w:pPr>
              <w:pStyle w:val="indent"/>
            </w:pPr>
            <w:r>
              <w:rPr>
                <w:rFonts w:ascii="微软雅黑" w:hAnsi="微软雅黑" w:eastAsia="微软雅黑" w:cs="微软雅黑"/>
                <w:color w:val="000000"/>
                <w:sz w:val="20"/>
                <w:szCs w:val="20"/>
              </w:rPr>
              <w:t xml:space="preserve">
                早餐后，前往【太阳岛】在岛上存有大量欧式别墅建筑，这些建筑小品掩映在满眼绿色的林木之中，唯美而极富情调。园内还有体验俄式民俗的俄罗斯风情小镇，是遗存在岛上的上十栋俄式木楞房子修缮的。【七三一部队遗址】（七三一不对罪证陈列馆不保证预约入馆），于哈尔滨市平房区新疆大街47号，是一处承载着沉痛历史记忆的遗址。该遗址始建于1933年，曾以多种名义从事人体实验、动物实验及生化武器研究生产等战争犯罪活动。【巴洛克风情街】位于老道外南三，南二，南头道街，周围的建筑有的是老建筑翻新，有的是仿建的，街上很清静，年头久远的店铺一张包铺，范记永，千万不要在饭口来，人得人山人海，排队等号，太红火了。街道，院内的铜像，带着你像穿越一般，回到以往的年代。游览结束后，乘车前往长春。根据航班时间送机。
                <w:br/>
                交通：【参考航班】FM9076 长春-上海 21:05-00:05+1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【大交通】上海至长春往返经济舱含税；（具体以开票为准）
                <w:br/>
                <w:br/>
                【酒店】全程入住4钻酒店+1晚雪乡特色民宿；
                <w:br/>
                <w:br/>
                延吉：华阳酒店、凯利登酒店、乾元翔宇酒店或同等级
                <w:br/>
                <w:br/>
                牡丹江：金鼎国际、喜禄达酒店或同等级
                <w:br/>
                <w:br/>
                雪乡：4人间
                <w:br/>
                <w:br/>
                哈尔滨：傲雪四季、和颐至尊、桐楠格、和颐至格或同等级
                <w:br/>
                <w:br/>
                遇特殊原因（如天气，交通，地面，酒店接待能力，可能变更住宿地点，标准不变）酒店设施服务为酒店配套项目，以酒店提供为准，不属于旅游行程质量范围，敬请谅解。以上酒店为参考酒店，以上酒店无房时安排同级别酒店入住，此理由不做为客人投诉依据。
                <w:br/>
                <w:br/>
                【用餐】全程含5早7正餐（正餐40元/人， 十人一桌，人数增减时，菜量相应增减，但维持餐标不变，餐提前预订，精心准备，不吃不退费用；
                <w:br/>
                <w:br/>
                【用车】旅游空调大巴，根据实际人数安排用车，保证1人1正座，先到先坐，不占座，不留座；
                <w:br/>
                <w:br/>
                【导游】当地持证优秀导游服务（导游在不减少景点的基础上，有权根据行程调整游览的前后顺序）；
                <w:br/>
                <w:br/>
                【门票】包含行程中所标注景点第一门票；该产品报价为综合优惠价格，持老年证、残疾证、军官证、导游证、记者证、教师证等优惠证件不能减免门票费用。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1、自费选择项目；
                <w:br/>
                <w:br/>
                2、酒店押金、单房差或加床费用；
                <w:br/>
                <w:br/>
                3、自由活动期间的餐食费和交通费；
                <w:br/>
                <w:br/>
                4、“旅游费用包含”内容以外的所有费用；
                <w:br/>
                <w:br/>
                5、旅游意外伤害保险及航空意外险（建议旅游者购买）；
                <w:br/>
                <w:br/>
                6、个人消费（如酒店内洗衣、电话及未提到的其它服务）；
                <w:br/>
                <w:br/>
                7、地面服务费（如出发/抵达机场接送服务、行李物品保管费、托运行李超重费等）；
                <w:br/>
                <w:br/>
                8、因交通延误、取消等意外事件或战争、罢工、自然灾害等不可抗拒力导致的额外费用；
                <w:br/>
                <w:br/>
                9、因旅游者违约、自身过错、自身疾病导致的人身财产损失而额外支付的费用；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1、旺季/遇特殊情况（如堵车、天气原因等）会出现等车的现象，敬请谅解。
                <w:br/>
                <w:br/>
                2、酒店正常办理入住时间为14:00，在此之前到达，酒店如有空房即可安排入住，如没有您可以先将行李寄存在前台，贵重物品随身携带。
                <w:br/>
                <w:br/>
                3、酒店正常办理退房时间为12:00，您可以12:00退房先将行李寄存在前台，贵重物品随身携带，根据送机/站司机联系时间前到达酒店集合即可。
                <w:br/>
                <w:br/>
                4、出发前一天20点前导游联系通知，如未收到请及时联系报名旅行社。
                <w:br/>
                <w:br/>
                5、临时取消出行需补交车位损失费，请合理安排出游时间。
                <w:br/>
                <w:br/>
                6、旅途中如要自行离团，请填写离团证明及终止旅游合同协议，已经发生费用或已提前预付费用不予退款；离团后，所发生的一切后果由客人自行承担；
                <w:br/>
                <w:br/>
                7、根据道路运输规定，儿童必须占座。70周岁以上老年人参团，须与旅行社签订身体健康免责证明方可报名。
                <w:br/>
                <w:br/>
                8、行程中在不减少景点的情况下，本社保留变更行程先后顺序的权力。
                <w:br/>
                <w:br/>
                9、因人力不可抗拒原因（如天气，灾害等）造成损失本社不承担责任。
                <w:br/>
                <w:br/>
                10、行程其他说明：我社在不减少景点数量的情况下,根据实际情况有权将景点、住宿、游览、风,味餐等顺序做相应调整。如遇人力不可抗拒因素或政策性调整原因，导致无法游览的景点及其他情况，我社有权取消或另作安排。赠送项目因景区因故未开放、道路施工或不可抗力等因素无法参观的，费用不退。以上重要提示，请周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2025-12-16T05:34:58+08:00</dcterms:created>
  <dcterms:modified xsi:type="dcterms:W3CDTF">2025-12-16T05:34:58+08:00</dcterms:modified>
</cp:coreProperties>
</file>

<file path=docProps/custom.xml><?xml version="1.0" encoding="utf-8"?>
<Properties xmlns="http://schemas.openxmlformats.org/officeDocument/2006/custom-properties" xmlns:vt="http://schemas.openxmlformats.org/officeDocument/2006/docPropsVTypes"/>
</file>